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988" w:rsidRPr="0027165B" w:rsidRDefault="00C12874">
      <w:pPr>
        <w:rPr>
          <w:b/>
          <w:u w:val="single"/>
          <w:lang w:val="en-US"/>
        </w:rPr>
      </w:pPr>
      <w:r w:rsidRPr="0027165B">
        <w:rPr>
          <w:b/>
          <w:u w:val="single"/>
          <w:lang w:val="en-US"/>
        </w:rPr>
        <w:t>BTC Financials</w:t>
      </w:r>
    </w:p>
    <w:p w:rsidR="007F3A37" w:rsidRDefault="00C12874">
      <w:pPr>
        <w:rPr>
          <w:lang w:val="en-US"/>
        </w:rPr>
      </w:pPr>
      <w:r>
        <w:rPr>
          <w:lang w:val="en-US"/>
        </w:rPr>
        <w:t>The Bendigo Tennis Club is pleased to report another positive year recording a surplus of $</w:t>
      </w:r>
      <w:r w:rsidR="007F3A37">
        <w:rPr>
          <w:lang w:val="en-US"/>
        </w:rPr>
        <w:t>246</w:t>
      </w:r>
      <w:r>
        <w:rPr>
          <w:lang w:val="en-US"/>
        </w:rPr>
        <w:t xml:space="preserve"> for the year ended 30 June 202</w:t>
      </w:r>
      <w:r w:rsidR="007F3A37">
        <w:rPr>
          <w:lang w:val="en-US"/>
        </w:rPr>
        <w:t>3</w:t>
      </w:r>
      <w:r w:rsidR="00B61CB0">
        <w:rPr>
          <w:lang w:val="en-US"/>
        </w:rPr>
        <w:t>.</w:t>
      </w:r>
    </w:p>
    <w:p w:rsidR="007F3A37" w:rsidRDefault="007F3A37">
      <w:pPr>
        <w:rPr>
          <w:lang w:val="en-US"/>
        </w:rPr>
      </w:pPr>
      <w:r>
        <w:rPr>
          <w:lang w:val="en-US"/>
        </w:rPr>
        <w:t xml:space="preserve">Whilst the surplus for the year is considered </w:t>
      </w:r>
      <w:r w:rsidR="00536ED0">
        <w:rPr>
          <w:lang w:val="en-US"/>
        </w:rPr>
        <w:t>minor</w:t>
      </w:r>
      <w:r>
        <w:rPr>
          <w:lang w:val="en-US"/>
        </w:rPr>
        <w:t>, it is important to note the funds for the sponsorship with Bendigo District RSL were not received until subsequent to 30 June 2023</w:t>
      </w:r>
      <w:r w:rsidR="00D92187">
        <w:rPr>
          <w:lang w:val="en-US"/>
        </w:rPr>
        <w:t xml:space="preserve"> and the Club received $5k during August</w:t>
      </w:r>
      <w:r w:rsidR="00536ED0">
        <w:rPr>
          <w:lang w:val="en-US"/>
        </w:rPr>
        <w:t xml:space="preserve"> 2023</w:t>
      </w:r>
      <w:r w:rsidR="00D92187">
        <w:rPr>
          <w:lang w:val="en-US"/>
        </w:rPr>
        <w:t xml:space="preserve">.   </w:t>
      </w:r>
    </w:p>
    <w:p w:rsidR="007F3A37" w:rsidRDefault="007F3A37">
      <w:pPr>
        <w:rPr>
          <w:lang w:val="en-US"/>
        </w:rPr>
      </w:pPr>
      <w:r>
        <w:rPr>
          <w:lang w:val="en-US"/>
        </w:rPr>
        <w:t xml:space="preserve">The financial statements for the BTC are prepared on a cash basis. This means revenue and expenses are recorded when funds are received or paid from the Club’s account. Therefore as the receipt of the RSL sponsorship funds did not occur until subsequent to 30 June 2023 the revenue was not recorded in this year’s financials and will be </w:t>
      </w:r>
      <w:proofErr w:type="spellStart"/>
      <w:r>
        <w:rPr>
          <w:lang w:val="en-US"/>
        </w:rPr>
        <w:t>recognised</w:t>
      </w:r>
      <w:proofErr w:type="spellEnd"/>
      <w:r>
        <w:rPr>
          <w:lang w:val="en-US"/>
        </w:rPr>
        <w:t xml:space="preserve"> for the year ended 30 June 2024</w:t>
      </w:r>
      <w:r w:rsidR="00536ED0">
        <w:rPr>
          <w:lang w:val="en-US"/>
        </w:rPr>
        <w:t>. A</w:t>
      </w:r>
      <w:r>
        <w:rPr>
          <w:lang w:val="en-US"/>
        </w:rPr>
        <w:t>ccordingly we are expecting a significant increase in revenue next year due to the timing of the receipt of funds from the RSL.</w:t>
      </w:r>
    </w:p>
    <w:p w:rsidR="007F3A37" w:rsidRDefault="007F3A37">
      <w:pPr>
        <w:rPr>
          <w:lang w:val="en-US"/>
        </w:rPr>
      </w:pPr>
      <w:r>
        <w:rPr>
          <w:lang w:val="en-US"/>
        </w:rPr>
        <w:t>Despite the timing differences, the BTC were able to generate a surplus for the year without the recognition of the sponsorship funds. This means based on our current membership numbers the Club is sustainable</w:t>
      </w:r>
      <w:r w:rsidR="00536ED0">
        <w:rPr>
          <w:lang w:val="en-US"/>
        </w:rPr>
        <w:t xml:space="preserve"> and can</w:t>
      </w:r>
      <w:bookmarkStart w:id="0" w:name="_GoBack"/>
      <w:bookmarkEnd w:id="0"/>
      <w:r>
        <w:rPr>
          <w:lang w:val="en-US"/>
        </w:rPr>
        <w:t xml:space="preserve"> continue to run our operati</w:t>
      </w:r>
      <w:r w:rsidR="00D92187">
        <w:rPr>
          <w:lang w:val="en-US"/>
        </w:rPr>
        <w:t>ons into the foreseeable future.</w:t>
      </w:r>
    </w:p>
    <w:p w:rsidR="00D92187" w:rsidRDefault="005B2B41">
      <w:pPr>
        <w:rPr>
          <w:lang w:val="en-US"/>
        </w:rPr>
      </w:pPr>
      <w:r>
        <w:rPr>
          <w:lang w:val="en-US"/>
        </w:rPr>
        <w:t>The income statement remained relatively consistent with the prior year with a few notable items:</w:t>
      </w:r>
    </w:p>
    <w:p w:rsidR="00FA0A01" w:rsidRDefault="00FA0A01" w:rsidP="005B2B41">
      <w:pPr>
        <w:pStyle w:val="ListParagraph"/>
        <w:numPr>
          <w:ilvl w:val="0"/>
          <w:numId w:val="2"/>
        </w:numPr>
        <w:rPr>
          <w:lang w:val="en-US"/>
        </w:rPr>
      </w:pPr>
      <w:r>
        <w:rPr>
          <w:lang w:val="en-US"/>
        </w:rPr>
        <w:t>Membership income has increased by 2% in line with the growth in our member numbers during the year.</w:t>
      </w:r>
    </w:p>
    <w:p w:rsidR="00FA0A01" w:rsidRDefault="005B2B41" w:rsidP="005B2B41">
      <w:pPr>
        <w:pStyle w:val="ListParagraph"/>
        <w:numPr>
          <w:ilvl w:val="0"/>
          <w:numId w:val="2"/>
        </w:numPr>
        <w:rPr>
          <w:lang w:val="en-US"/>
        </w:rPr>
      </w:pPr>
      <w:r>
        <w:rPr>
          <w:lang w:val="en-US"/>
        </w:rPr>
        <w:t>In the prior year the Club received a number of once off grants and spo</w:t>
      </w:r>
      <w:r w:rsidR="00FA0A01">
        <w:rPr>
          <w:lang w:val="en-US"/>
        </w:rPr>
        <w:t>nsorship</w:t>
      </w:r>
      <w:r>
        <w:rPr>
          <w:lang w:val="en-US"/>
        </w:rPr>
        <w:t xml:space="preserve">s which were not received during 2023. We are currently looking into further sponsorship </w:t>
      </w:r>
      <w:r w:rsidR="00FA0A01">
        <w:rPr>
          <w:lang w:val="en-US"/>
        </w:rPr>
        <w:t xml:space="preserve">arrangements and are planning on reaching out to a number of </w:t>
      </w:r>
      <w:proofErr w:type="spellStart"/>
      <w:r w:rsidR="00FA0A01">
        <w:rPr>
          <w:lang w:val="en-US"/>
        </w:rPr>
        <w:t>organisations</w:t>
      </w:r>
      <w:proofErr w:type="spellEnd"/>
      <w:r w:rsidR="00FA0A01">
        <w:rPr>
          <w:lang w:val="en-US"/>
        </w:rPr>
        <w:t xml:space="preserve"> within the community.</w:t>
      </w:r>
    </w:p>
    <w:p w:rsidR="005B2B41" w:rsidRDefault="00FA0A01" w:rsidP="005B2B41">
      <w:pPr>
        <w:pStyle w:val="ListParagraph"/>
        <w:numPr>
          <w:ilvl w:val="0"/>
          <w:numId w:val="2"/>
        </w:numPr>
        <w:rPr>
          <w:lang w:val="en-US"/>
        </w:rPr>
      </w:pPr>
      <w:r>
        <w:rPr>
          <w:lang w:val="en-US"/>
        </w:rPr>
        <w:t xml:space="preserve">The Club </w:t>
      </w:r>
      <w:r w:rsidR="00A025EA">
        <w:rPr>
          <w:lang w:val="en-US"/>
        </w:rPr>
        <w:t xml:space="preserve">hosted our club champs which has continued to grow and become a very popular event along with the doubles this year. This saw an increase in revenue and we </w:t>
      </w:r>
      <w:r>
        <w:rPr>
          <w:lang w:val="en-US"/>
        </w:rPr>
        <w:t>made a $500 donation to the Bendigo Winter Night Shelter from funds collected</w:t>
      </w:r>
      <w:r w:rsidR="00A025EA">
        <w:rPr>
          <w:lang w:val="en-US"/>
        </w:rPr>
        <w:t>.</w:t>
      </w:r>
    </w:p>
    <w:p w:rsidR="00FA0A01" w:rsidRDefault="00A025EA" w:rsidP="005B2B41">
      <w:pPr>
        <w:pStyle w:val="ListParagraph"/>
        <w:numPr>
          <w:ilvl w:val="0"/>
          <w:numId w:val="2"/>
        </w:numPr>
        <w:rPr>
          <w:lang w:val="en-US"/>
        </w:rPr>
      </w:pPr>
      <w:r>
        <w:rPr>
          <w:lang w:val="en-US"/>
        </w:rPr>
        <w:t xml:space="preserve">End of season event costs were 32% lower than the prior year which was primarily due to the lower numbers attending the event this year. Whilst </w:t>
      </w:r>
      <w:proofErr w:type="spellStart"/>
      <w:r>
        <w:rPr>
          <w:lang w:val="en-US"/>
        </w:rPr>
        <w:t>im</w:t>
      </w:r>
      <w:proofErr w:type="spellEnd"/>
      <w:r>
        <w:rPr>
          <w:lang w:val="en-US"/>
        </w:rPr>
        <w:t xml:space="preserve"> very confident we all had enough to drink, hopefully we can get some more numbers attend this year.</w:t>
      </w:r>
    </w:p>
    <w:p w:rsidR="00A025EA" w:rsidRPr="005B2B41" w:rsidRDefault="00A025EA" w:rsidP="005B2B41">
      <w:pPr>
        <w:pStyle w:val="ListParagraph"/>
        <w:numPr>
          <w:ilvl w:val="0"/>
          <w:numId w:val="2"/>
        </w:numPr>
        <w:rPr>
          <w:lang w:val="en-US"/>
        </w:rPr>
      </w:pPr>
      <w:r>
        <w:rPr>
          <w:lang w:val="en-US"/>
        </w:rPr>
        <w:t xml:space="preserve">Club merchandise costs were approximately $1,500 greater than last year. These costs will fluctuate year to year based on the timing of the purchases made by the club. Our merchandise is very popular around town and we haven’t had any issues with slow moving inventory. </w:t>
      </w:r>
    </w:p>
    <w:p w:rsidR="00D92187" w:rsidRDefault="00D92187">
      <w:pPr>
        <w:rPr>
          <w:lang w:val="en-US"/>
        </w:rPr>
      </w:pPr>
      <w:r>
        <w:rPr>
          <w:lang w:val="en-US"/>
        </w:rPr>
        <w:t xml:space="preserve">As at 30 June 2023 the closing cash at bank balance was $5,934 and the balance is now at $10,026 </w:t>
      </w:r>
      <w:r w:rsidR="00A025EA">
        <w:rPr>
          <w:lang w:val="en-US"/>
        </w:rPr>
        <w:t>since the receipt of the RSL sponsorship funds. This</w:t>
      </w:r>
      <w:r>
        <w:rPr>
          <w:lang w:val="en-US"/>
        </w:rPr>
        <w:t xml:space="preserve"> is a very healthy position for the Club. </w:t>
      </w:r>
    </w:p>
    <w:p w:rsidR="00536ED0" w:rsidRDefault="00D92187" w:rsidP="00D92187">
      <w:pPr>
        <w:rPr>
          <w:lang w:val="en-US"/>
        </w:rPr>
      </w:pPr>
      <w:r>
        <w:rPr>
          <w:lang w:val="en-US"/>
        </w:rPr>
        <w:t xml:space="preserve">With the ongoing support of Bendigo RSL and our other sponsors we </w:t>
      </w:r>
      <w:r w:rsidR="00A025EA">
        <w:rPr>
          <w:lang w:val="en-US"/>
        </w:rPr>
        <w:t xml:space="preserve">aim </w:t>
      </w:r>
      <w:r>
        <w:rPr>
          <w:lang w:val="en-US"/>
        </w:rPr>
        <w:t xml:space="preserve">to </w:t>
      </w:r>
      <w:r w:rsidR="00A025EA">
        <w:rPr>
          <w:lang w:val="en-US"/>
        </w:rPr>
        <w:t>provide further opportunities for our members. T</w:t>
      </w:r>
      <w:r>
        <w:rPr>
          <w:lang w:val="en-US"/>
        </w:rPr>
        <w:t xml:space="preserve">here is currently some very exciting plans in the pipeline </w:t>
      </w:r>
      <w:r w:rsidR="00A025EA">
        <w:rPr>
          <w:lang w:val="en-US"/>
        </w:rPr>
        <w:t xml:space="preserve">which the committee are currently working through. </w:t>
      </w:r>
    </w:p>
    <w:p w:rsidR="00C12874" w:rsidRPr="00C12874" w:rsidRDefault="00536ED0">
      <w:pPr>
        <w:rPr>
          <w:lang w:val="en-US"/>
        </w:rPr>
      </w:pPr>
      <w:r>
        <w:rPr>
          <w:lang w:val="en-US"/>
        </w:rPr>
        <w:t>Thanks everyone for another great year!</w:t>
      </w:r>
    </w:p>
    <w:sectPr w:rsidR="00C12874" w:rsidRPr="00C128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9646A"/>
    <w:multiLevelType w:val="hybridMultilevel"/>
    <w:tmpl w:val="E74287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0CF0805"/>
    <w:multiLevelType w:val="hybridMultilevel"/>
    <w:tmpl w:val="5336A81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874"/>
    <w:rsid w:val="0027165B"/>
    <w:rsid w:val="0033011A"/>
    <w:rsid w:val="00481A29"/>
    <w:rsid w:val="00525988"/>
    <w:rsid w:val="00536ED0"/>
    <w:rsid w:val="005B2B41"/>
    <w:rsid w:val="00662340"/>
    <w:rsid w:val="007F3A37"/>
    <w:rsid w:val="008A6254"/>
    <w:rsid w:val="00A025EA"/>
    <w:rsid w:val="00B61CB0"/>
    <w:rsid w:val="00C12874"/>
    <w:rsid w:val="00C916D3"/>
    <w:rsid w:val="00CC7054"/>
    <w:rsid w:val="00D92187"/>
    <w:rsid w:val="00DA620A"/>
    <w:rsid w:val="00DD17A6"/>
    <w:rsid w:val="00E41635"/>
    <w:rsid w:val="00F42A59"/>
    <w:rsid w:val="00FA0A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32C8E"/>
  <w15:chartTrackingRefBased/>
  <w15:docId w15:val="{E1F8EB69-B2C3-494A-9437-9463DD3B1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C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AFS and Associates</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Harris</dc:creator>
  <cp:keywords/>
  <dc:description/>
  <cp:lastModifiedBy>Brad Harris</cp:lastModifiedBy>
  <cp:revision>9</cp:revision>
  <dcterms:created xsi:type="dcterms:W3CDTF">2022-10-04T11:35:00Z</dcterms:created>
  <dcterms:modified xsi:type="dcterms:W3CDTF">2023-10-01T11:29:00Z</dcterms:modified>
</cp:coreProperties>
</file>